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21D62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color w:val="FF0066"/>
          <w:sz w:val="36"/>
          <w:szCs w:val="28"/>
        </w:rPr>
      </w:pPr>
      <w:r>
        <w:rPr>
          <w:rFonts w:ascii="Arial" w:hAnsi="Arial" w:cs="Arial"/>
          <w:b/>
          <w:color w:val="FF0066"/>
          <w:sz w:val="36"/>
          <w:szCs w:val="28"/>
        </w:rPr>
        <w:t>Positive Behaviour Support</w:t>
      </w:r>
    </w:p>
    <w:p w14:paraId="313E2852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bCs/>
          <w:color w:val="FF0066"/>
          <w:sz w:val="36"/>
          <w:szCs w:val="28"/>
        </w:rPr>
      </w:pPr>
    </w:p>
    <w:p w14:paraId="389DA4F6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bCs/>
          <w:color w:val="FF0066"/>
          <w:sz w:val="36"/>
          <w:szCs w:val="28"/>
        </w:rPr>
      </w:pPr>
      <w:r>
        <w:rPr>
          <w:rFonts w:ascii="Arial" w:hAnsi="Arial" w:cs="Arial"/>
          <w:b/>
          <w:bCs/>
          <w:color w:val="FF0066"/>
          <w:sz w:val="36"/>
          <w:szCs w:val="28"/>
        </w:rPr>
        <w:t>A Community of Practice for Scotland</w:t>
      </w:r>
    </w:p>
    <w:p w14:paraId="12CE3CAC" w14:textId="77777777" w:rsidR="00D01063" w:rsidRDefault="00D01063" w:rsidP="00D01063">
      <w:pPr>
        <w:pStyle w:val="ListParagraph"/>
        <w:ind w:left="0"/>
        <w:rPr>
          <w:rFonts w:ascii="Arial" w:hAnsi="Arial" w:cs="Arial"/>
          <w:color w:val="FF0066"/>
          <w:sz w:val="36"/>
          <w:szCs w:val="28"/>
        </w:rPr>
      </w:pPr>
    </w:p>
    <w:p w14:paraId="0CFA5B05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color w:val="FF0066"/>
          <w:sz w:val="36"/>
          <w:szCs w:val="28"/>
        </w:rPr>
      </w:pPr>
      <w:r>
        <w:rPr>
          <w:rFonts w:ascii="Arial" w:hAnsi="Arial" w:cs="Arial"/>
          <w:b/>
          <w:color w:val="FF0066"/>
          <w:sz w:val="36"/>
          <w:szCs w:val="28"/>
        </w:rPr>
        <w:t>Webinar Invitation</w:t>
      </w:r>
    </w:p>
    <w:p w14:paraId="7B827BB2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color w:val="FF0066"/>
          <w:sz w:val="36"/>
          <w:szCs w:val="28"/>
        </w:rPr>
      </w:pPr>
    </w:p>
    <w:p w14:paraId="57D0544C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color w:val="800080"/>
          <w:sz w:val="36"/>
          <w:szCs w:val="28"/>
        </w:rPr>
      </w:pPr>
      <w:r>
        <w:rPr>
          <w:rFonts w:ascii="Arial" w:hAnsi="Arial" w:cs="Arial"/>
          <w:b/>
          <w:color w:val="800080"/>
          <w:sz w:val="36"/>
          <w:szCs w:val="28"/>
        </w:rPr>
        <w:t>Sensory Integration</w:t>
      </w:r>
    </w:p>
    <w:p w14:paraId="6E3ED288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color w:val="FF0066"/>
          <w:sz w:val="36"/>
          <w:szCs w:val="28"/>
        </w:rPr>
      </w:pPr>
    </w:p>
    <w:p w14:paraId="7B1F8CF6" w14:textId="77777777" w:rsidR="00D01063" w:rsidRDefault="00D01063" w:rsidP="00D01063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800080"/>
          <w:sz w:val="36"/>
          <w:szCs w:val="28"/>
        </w:rPr>
        <w:t>See behaviour through a new lens</w:t>
      </w:r>
    </w:p>
    <w:p w14:paraId="046FA664" w14:textId="37DB2125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Positive Behaviour Support (PBS) Community of Practice (COP) for Scotland invite you to this free webinar on Sensory Integration.</w:t>
      </w:r>
    </w:p>
    <w:p w14:paraId="4A4F08E5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this webinar you will hear from Susan </w:t>
      </w:r>
      <w:proofErr w:type="spellStart"/>
      <w:r>
        <w:rPr>
          <w:rFonts w:ascii="Arial" w:hAnsi="Arial" w:cs="Arial"/>
          <w:sz w:val="28"/>
          <w:szCs w:val="28"/>
        </w:rPr>
        <w:t>Doogan</w:t>
      </w:r>
      <w:proofErr w:type="spellEnd"/>
      <w:r>
        <w:rPr>
          <w:rFonts w:ascii="Arial" w:hAnsi="Arial" w:cs="Arial"/>
          <w:sz w:val="28"/>
          <w:szCs w:val="28"/>
        </w:rPr>
        <w:t>, a paediatric Occupational Therapist, specialist in sensory integration intervention, and from Kate Sanger, a family carer with lived experience of the challenges that young people with learning disabilities and sensory processing needs can face.</w:t>
      </w:r>
    </w:p>
    <w:p w14:paraId="5515065E" w14:textId="77777777" w:rsidR="00D01063" w:rsidRDefault="00D01063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</w:p>
    <w:p w14:paraId="22A22170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66"/>
          <w:sz w:val="32"/>
          <w:szCs w:val="28"/>
        </w:rPr>
        <w:t>Webinar Details</w:t>
      </w:r>
    </w:p>
    <w:p w14:paraId="40E97EA2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66"/>
          <w:sz w:val="32"/>
          <w:szCs w:val="32"/>
        </w:rPr>
        <w:t>Date:</w:t>
      </w:r>
      <w:r>
        <w:rPr>
          <w:rFonts w:ascii="Arial" w:hAnsi="Arial" w:cs="Arial"/>
          <w:b/>
          <w:bCs/>
          <w:color w:val="FF0066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Tuesday 25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2021</w:t>
      </w:r>
    </w:p>
    <w:p w14:paraId="58ABE87D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66"/>
          <w:sz w:val="32"/>
          <w:szCs w:val="32"/>
        </w:rPr>
        <w:t>Time:</w:t>
      </w:r>
      <w:r>
        <w:rPr>
          <w:rFonts w:ascii="Arial" w:hAnsi="Arial" w:cs="Arial"/>
          <w:sz w:val="28"/>
          <w:szCs w:val="28"/>
        </w:rPr>
        <w:tab/>
        <w:t>2.00pm – 3.30pm</w:t>
      </w:r>
    </w:p>
    <w:p w14:paraId="5602E2DE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</w:p>
    <w:p w14:paraId="47C64839" w14:textId="77777777" w:rsidR="00D01063" w:rsidRDefault="00D01063" w:rsidP="00D010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66"/>
          <w:sz w:val="32"/>
          <w:szCs w:val="28"/>
        </w:rPr>
        <w:t>Presenters</w:t>
      </w:r>
    </w:p>
    <w:p w14:paraId="1CCD89ED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 w:rsidRPr="00D01063">
        <w:rPr>
          <w:rFonts w:ascii="Arial" w:hAnsi="Arial" w:cs="Arial"/>
          <w:b/>
          <w:bCs/>
          <w:sz w:val="32"/>
          <w:szCs w:val="32"/>
        </w:rPr>
        <w:t>Hosted by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Dr Anne MacDonald, Chair of the PBS CoP Steering Group </w:t>
      </w:r>
    </w:p>
    <w:p w14:paraId="6FF3633C" w14:textId="6D58E8B7" w:rsidR="00D01063" w:rsidRPr="00D01063" w:rsidRDefault="00D01063" w:rsidP="00D01063">
      <w:pPr>
        <w:rPr>
          <w:rFonts w:ascii="Arial" w:hAnsi="Arial" w:cs="Arial"/>
          <w:sz w:val="28"/>
          <w:szCs w:val="28"/>
        </w:rPr>
      </w:pPr>
      <w:r w:rsidRPr="00D01063">
        <w:rPr>
          <w:rFonts w:ascii="Arial" w:hAnsi="Arial" w:cs="Arial"/>
          <w:b/>
          <w:bCs/>
          <w:sz w:val="32"/>
          <w:szCs w:val="32"/>
        </w:rPr>
        <w:t>Chaired by:</w:t>
      </w:r>
      <w:r>
        <w:rPr>
          <w:rFonts w:ascii="Arial" w:hAnsi="Arial" w:cs="Arial"/>
          <w:sz w:val="28"/>
          <w:szCs w:val="28"/>
        </w:rPr>
        <w:t xml:space="preserve"> Charlie McMillan, Chief Executive, Scottish Commission for people with Learning Disabilities (SCLD)</w:t>
      </w:r>
    </w:p>
    <w:p w14:paraId="5FBF8441" w14:textId="77777777" w:rsidR="00577BCA" w:rsidRDefault="00577BCA" w:rsidP="00D01063">
      <w:pPr>
        <w:rPr>
          <w:rFonts w:ascii="Arial" w:hAnsi="Arial" w:cs="Arial"/>
          <w:b/>
          <w:color w:val="FF0066"/>
          <w:sz w:val="32"/>
          <w:szCs w:val="28"/>
        </w:rPr>
      </w:pPr>
    </w:p>
    <w:p w14:paraId="5CDCF84D" w14:textId="77777777" w:rsidR="00577BCA" w:rsidRDefault="00577BCA" w:rsidP="00D01063">
      <w:pPr>
        <w:rPr>
          <w:rFonts w:ascii="Arial" w:hAnsi="Arial" w:cs="Arial"/>
          <w:b/>
          <w:color w:val="FF0066"/>
          <w:sz w:val="32"/>
          <w:szCs w:val="28"/>
        </w:rPr>
      </w:pPr>
    </w:p>
    <w:p w14:paraId="261FCE6F" w14:textId="77777777" w:rsidR="00577BCA" w:rsidRDefault="00577BCA" w:rsidP="00D01063">
      <w:pPr>
        <w:rPr>
          <w:rFonts w:ascii="Arial" w:hAnsi="Arial" w:cs="Arial"/>
          <w:b/>
          <w:color w:val="FF0066"/>
          <w:sz w:val="32"/>
          <w:szCs w:val="28"/>
        </w:rPr>
      </w:pPr>
    </w:p>
    <w:p w14:paraId="6732EF14" w14:textId="242E7A8A" w:rsidR="00D01063" w:rsidRDefault="00D01063" w:rsidP="00D01063">
      <w:pPr>
        <w:rPr>
          <w:rFonts w:ascii="Arial" w:hAnsi="Arial" w:cs="Arial"/>
          <w:b/>
          <w:color w:val="FF0066"/>
          <w:sz w:val="32"/>
          <w:szCs w:val="28"/>
        </w:rPr>
      </w:pPr>
      <w:r>
        <w:rPr>
          <w:rFonts w:ascii="Arial" w:hAnsi="Arial" w:cs="Arial"/>
          <w:b/>
          <w:color w:val="FF0066"/>
          <w:sz w:val="32"/>
          <w:szCs w:val="28"/>
        </w:rPr>
        <w:t xml:space="preserve">Live Speakers </w:t>
      </w:r>
    </w:p>
    <w:p w14:paraId="280ABCE4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66"/>
          <w:sz w:val="32"/>
          <w:szCs w:val="28"/>
        </w:rPr>
        <w:t>Kate Sanger –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Kate is a mother of three, her youngest daughter has a severe learning disability, complex communication disorder, and ongoing medical needs. </w:t>
      </w:r>
    </w:p>
    <w:p w14:paraId="3EFD3C83" w14:textId="17E08C1C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has led Kate to training herself and all those who support her daughter in understanding the function of “challenging behaviour” and supporting strategies to support change in a positive manner. Kate is a trustee adviser to the Challenging Behaviour Foundation (CBF) and a co-presenter trainer. Recently she has created a bespoke Communication Passport and Template to give her daughter and others who find it hard to communicate, a voice.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www.mycommpass.com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14074496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</w:p>
    <w:p w14:paraId="75DEDD8B" w14:textId="77777777" w:rsidR="00D01063" w:rsidRDefault="00D01063" w:rsidP="00D010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66"/>
          <w:sz w:val="32"/>
          <w:szCs w:val="28"/>
        </w:rPr>
        <w:t xml:space="preserve">Susan </w:t>
      </w:r>
      <w:proofErr w:type="spellStart"/>
      <w:r>
        <w:rPr>
          <w:rFonts w:ascii="Arial" w:hAnsi="Arial" w:cs="Arial"/>
          <w:b/>
          <w:color w:val="FF0066"/>
          <w:sz w:val="32"/>
          <w:szCs w:val="28"/>
        </w:rPr>
        <w:t>Doogan</w:t>
      </w:r>
      <w:proofErr w:type="spellEnd"/>
      <w:r>
        <w:rPr>
          <w:rFonts w:ascii="Arial" w:hAnsi="Arial" w:cs="Arial"/>
          <w:b/>
          <w:color w:val="FF0066"/>
          <w:sz w:val="32"/>
          <w:szCs w:val="28"/>
        </w:rPr>
        <w:t xml:space="preserve"> – </w:t>
      </w:r>
      <w:r>
        <w:rPr>
          <w:rFonts w:ascii="Arial" w:hAnsi="Arial" w:cs="Arial"/>
          <w:bCs/>
          <w:sz w:val="28"/>
          <w:szCs w:val="28"/>
        </w:rPr>
        <w:t>Susan has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 years in NHS paediatric Occupational Therapy working in a variety of specialist areas including ADHD/Neuro-development diagnostic clinic, sensory/motor clinic and specialist school for profound and multiple learning disability.</w:t>
      </w:r>
    </w:p>
    <w:p w14:paraId="01E62066" w14:textId="4B0AC13D" w:rsidR="00D01063" w:rsidRDefault="00D01063" w:rsidP="00D01063">
      <w:pPr>
        <w:rPr>
          <w:rStyle w:val="Hyperlink"/>
        </w:rPr>
      </w:pPr>
      <w:r>
        <w:rPr>
          <w:rFonts w:ascii="Arial" w:hAnsi="Arial" w:cs="Arial"/>
          <w:bCs/>
          <w:sz w:val="28"/>
          <w:szCs w:val="28"/>
        </w:rPr>
        <w:t>Susan lives</w:t>
      </w:r>
      <w:r>
        <w:rPr>
          <w:rFonts w:ascii="Arial" w:hAnsi="Arial" w:cs="Arial"/>
          <w:sz w:val="28"/>
          <w:szCs w:val="28"/>
        </w:rPr>
        <w:t xml:space="preserve"> and breathes Sensory Integration. It is her lifelong passion to empower as many people as possible to see ‘behaviour’ through a new lens; to understand sensory processing challenges and to work on those, rather than on the resultant (often perceived) challenging behaviours.  </w:t>
      </w:r>
      <w:hyperlink r:id="rId11" w:history="1">
        <w:r>
          <w:rPr>
            <w:rStyle w:val="Hyperlink"/>
            <w:rFonts w:ascii="Arial" w:hAnsi="Arial" w:cs="Arial"/>
            <w:sz w:val="28"/>
            <w:szCs w:val="28"/>
          </w:rPr>
          <w:t>www.motorvatetherapies.co.uk</w:t>
        </w:r>
      </w:hyperlink>
    </w:p>
    <w:p w14:paraId="7475A91E" w14:textId="77777777" w:rsidR="00D01063" w:rsidRDefault="00D01063" w:rsidP="00D01063"/>
    <w:p w14:paraId="60E5C95A" w14:textId="77777777" w:rsidR="00D01063" w:rsidRDefault="00D01063" w:rsidP="00D01063">
      <w:pPr>
        <w:rPr>
          <w:rFonts w:ascii="Arial" w:hAnsi="Arial" w:cs="Arial"/>
          <w:b/>
          <w:color w:val="FF0066"/>
          <w:sz w:val="32"/>
          <w:szCs w:val="28"/>
        </w:rPr>
      </w:pPr>
      <w:r>
        <w:rPr>
          <w:rFonts w:ascii="Arial" w:hAnsi="Arial" w:cs="Arial"/>
          <w:b/>
          <w:color w:val="FF0066"/>
          <w:sz w:val="32"/>
          <w:szCs w:val="28"/>
        </w:rPr>
        <w:t>Question and Answer Session</w:t>
      </w:r>
    </w:p>
    <w:p w14:paraId="6A6A705D" w14:textId="77777777" w:rsidR="00D01063" w:rsidRDefault="00D01063" w:rsidP="00D0106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Panel Question and Answer session</w:t>
      </w:r>
    </w:p>
    <w:p w14:paraId="1065847E" w14:textId="77777777" w:rsidR="00D01063" w:rsidRDefault="00D01063" w:rsidP="00D01063">
      <w:pPr>
        <w:rPr>
          <w:rFonts w:ascii="Arial" w:hAnsi="Arial" w:cs="Arial"/>
          <w:b/>
          <w:color w:val="FF0066"/>
          <w:sz w:val="32"/>
          <w:szCs w:val="28"/>
        </w:rPr>
      </w:pPr>
    </w:p>
    <w:p w14:paraId="21988E0C" w14:textId="77777777" w:rsidR="00D01063" w:rsidRDefault="00D01063" w:rsidP="00D01063">
      <w:pPr>
        <w:rPr>
          <w:rFonts w:ascii="Arial" w:hAnsi="Arial" w:cs="Arial"/>
          <w:b/>
          <w:color w:val="FF0066"/>
          <w:sz w:val="32"/>
          <w:szCs w:val="28"/>
        </w:rPr>
      </w:pPr>
      <w:r>
        <w:rPr>
          <w:rFonts w:ascii="Arial" w:hAnsi="Arial" w:cs="Arial"/>
          <w:b/>
          <w:color w:val="FF0066"/>
          <w:sz w:val="32"/>
          <w:szCs w:val="28"/>
        </w:rPr>
        <w:t>To Register</w:t>
      </w:r>
    </w:p>
    <w:p w14:paraId="748E25A4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register click on the link: </w:t>
      </w:r>
      <w:hyperlink r:id="rId12" w:history="1">
        <w:r>
          <w:rPr>
            <w:rStyle w:val="Hyperlink"/>
            <w:rFonts w:ascii="Arial" w:hAnsi="Arial" w:cs="Arial"/>
            <w:sz w:val="28"/>
            <w:szCs w:val="28"/>
          </w:rPr>
          <w:t>https://attendee.gotowebinar.com/register/2520965072365223183</w:t>
        </w:r>
      </w:hyperlink>
    </w:p>
    <w:p w14:paraId="5D4DD36F" w14:textId="77777777" w:rsidR="00D01063" w:rsidRDefault="00D01063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</w:p>
    <w:p w14:paraId="702ED337" w14:textId="77777777" w:rsidR="00577BCA" w:rsidRDefault="00577BCA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</w:p>
    <w:p w14:paraId="0DB52929" w14:textId="2D3F4B0C" w:rsidR="00D01063" w:rsidRDefault="00D01063" w:rsidP="00D01063">
      <w:pPr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66"/>
          <w:sz w:val="32"/>
          <w:szCs w:val="28"/>
        </w:rPr>
        <w:t>Who is this webinar for?</w:t>
      </w:r>
    </w:p>
    <w:p w14:paraId="79F8C995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webinar will be of interest to those supporting individuals with learning disabilities and/or autism who may have sensory processing difficulties. This would include:</w:t>
      </w:r>
    </w:p>
    <w:p w14:paraId="585A421A" w14:textId="77777777" w:rsidR="00D01063" w:rsidRDefault="00D01063" w:rsidP="00D010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Teachers, classroom assistants, and other school-based staff</w:t>
      </w:r>
    </w:p>
    <w:p w14:paraId="19A6CBB8" w14:textId="77777777" w:rsidR="00D01063" w:rsidRDefault="00D01063" w:rsidP="00D010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 staff working in health or social care</w:t>
      </w:r>
    </w:p>
    <w:p w14:paraId="2EE21761" w14:textId="77777777" w:rsidR="00D01063" w:rsidRDefault="00D01063" w:rsidP="00D010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Clinical psychologists, learning disability nurses, and other allied health professionals</w:t>
      </w:r>
    </w:p>
    <w:p w14:paraId="32A7AD4B" w14:textId="77777777" w:rsidR="00D01063" w:rsidRDefault="00D01063" w:rsidP="00D010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Practitioners and managers from social care provider organisations</w:t>
      </w:r>
    </w:p>
    <w:p w14:paraId="65AFF3E8" w14:textId="77777777" w:rsidR="00D01063" w:rsidRDefault="00D01063" w:rsidP="00D0106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carers </w:t>
      </w:r>
    </w:p>
    <w:p w14:paraId="27E6E34F" w14:textId="77777777" w:rsidR="00577BCA" w:rsidRDefault="00577BCA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</w:p>
    <w:p w14:paraId="2A2CE712" w14:textId="4F69C63D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66"/>
          <w:sz w:val="32"/>
          <w:szCs w:val="28"/>
        </w:rPr>
        <w:t>Outcomes</w:t>
      </w:r>
    </w:p>
    <w:p w14:paraId="17A96493" w14:textId="77777777" w:rsidR="00D01063" w:rsidRDefault="00D01063" w:rsidP="00D010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a basic understanding of the neurology of sensory integration and sensory integration challenges </w:t>
      </w:r>
    </w:p>
    <w:p w14:paraId="5884165F" w14:textId="76A4129B" w:rsidR="00D01063" w:rsidRDefault="00D01063" w:rsidP="00D010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understand the impact of neurodevelopmental sensory integration challenges on people with learning disabilities and/or autism in relation to behaviour and communication</w:t>
      </w:r>
    </w:p>
    <w:p w14:paraId="5E5B127A" w14:textId="0F6AAF29" w:rsidR="00D01063" w:rsidRDefault="00D01063" w:rsidP="00D010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learn that by viewing behaviour through a sensory processing lens, build more understanding relationships, promote wellbeing and result in a better quality of life outcomes for the person</w:t>
      </w:r>
    </w:p>
    <w:p w14:paraId="66E0B599" w14:textId="77777777" w:rsidR="00D01063" w:rsidRDefault="00D01063" w:rsidP="00D010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Practical strategies to provide support in relation to sensory processing issues.</w:t>
      </w:r>
    </w:p>
    <w:p w14:paraId="55A3A245" w14:textId="77777777" w:rsidR="00D01063" w:rsidRDefault="00D01063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</w:p>
    <w:p w14:paraId="01951C4B" w14:textId="77777777" w:rsidR="00D01063" w:rsidRDefault="00D01063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  <w:r>
        <w:rPr>
          <w:rFonts w:ascii="Arial" w:hAnsi="Arial" w:cs="Arial"/>
          <w:b/>
          <w:bCs/>
          <w:color w:val="FF0066"/>
          <w:sz w:val="32"/>
          <w:szCs w:val="28"/>
        </w:rPr>
        <w:t>Positive Behaviour Support</w:t>
      </w:r>
    </w:p>
    <w:p w14:paraId="506B19F3" w14:textId="77777777" w:rsidR="00D01063" w:rsidRDefault="00D01063" w:rsidP="00D0106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a person-centred framework for providing support to people with additional support needs such as learning disabilities and/or autism, particularly those whose behaviour is described as challenging.</w:t>
      </w:r>
    </w:p>
    <w:p w14:paraId="4277DD8F" w14:textId="77777777" w:rsidR="00577BCA" w:rsidRDefault="00577BCA" w:rsidP="00793F7F">
      <w:pPr>
        <w:pStyle w:val="ListParagraph"/>
        <w:ind w:left="770"/>
        <w:rPr>
          <w:rFonts w:ascii="Arial" w:hAnsi="Arial" w:cs="Arial"/>
          <w:sz w:val="28"/>
          <w:szCs w:val="28"/>
        </w:rPr>
      </w:pPr>
    </w:p>
    <w:p w14:paraId="1BED63E6" w14:textId="77777777" w:rsidR="00577BCA" w:rsidRPr="00793F7F" w:rsidRDefault="00577BCA" w:rsidP="00793F7F">
      <w:pPr>
        <w:rPr>
          <w:rFonts w:ascii="Arial" w:hAnsi="Arial" w:cs="Arial"/>
          <w:sz w:val="28"/>
          <w:szCs w:val="28"/>
        </w:rPr>
      </w:pPr>
    </w:p>
    <w:p w14:paraId="07B90255" w14:textId="77777777" w:rsidR="00577BCA" w:rsidRDefault="00577BCA" w:rsidP="00577BCA">
      <w:pPr>
        <w:pStyle w:val="ListParagraph"/>
        <w:ind w:left="770"/>
        <w:rPr>
          <w:rFonts w:ascii="Arial" w:hAnsi="Arial" w:cs="Arial"/>
          <w:sz w:val="28"/>
          <w:szCs w:val="28"/>
        </w:rPr>
      </w:pPr>
    </w:p>
    <w:p w14:paraId="37CF5BAA" w14:textId="5959F427" w:rsidR="00D01063" w:rsidRDefault="00D01063" w:rsidP="00D0106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an overall aim to improve quality of life, and to provide the right support at the right time, so that people can thrive, be happy, and fulfil their potential.</w:t>
      </w:r>
    </w:p>
    <w:p w14:paraId="28FC6CA4" w14:textId="77777777" w:rsidR="00D01063" w:rsidRDefault="00D01063" w:rsidP="00D0106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Supports human rights and promotes a life without unnecessary restriction.</w:t>
      </w:r>
    </w:p>
    <w:p w14:paraId="76E087EC" w14:textId="77777777" w:rsidR="00D01063" w:rsidRDefault="00D01063" w:rsidP="00D0106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Means treating people equally and working in partnership with people with learning disabilities and/or autism, and their families.</w:t>
      </w:r>
    </w:p>
    <w:p w14:paraId="1ECB595B" w14:textId="77777777" w:rsidR="00D01063" w:rsidRDefault="00D01063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</w:p>
    <w:p w14:paraId="7A2FABD5" w14:textId="77777777" w:rsidR="00D01063" w:rsidRDefault="00D01063" w:rsidP="00D01063">
      <w:pPr>
        <w:rPr>
          <w:rFonts w:ascii="Arial" w:hAnsi="Arial" w:cs="Arial"/>
          <w:b/>
          <w:bCs/>
          <w:color w:val="FF0066"/>
          <w:sz w:val="32"/>
          <w:szCs w:val="28"/>
        </w:rPr>
      </w:pPr>
      <w:r>
        <w:rPr>
          <w:rFonts w:ascii="Arial" w:hAnsi="Arial" w:cs="Arial"/>
          <w:b/>
          <w:bCs/>
          <w:color w:val="FF0066"/>
          <w:sz w:val="32"/>
          <w:szCs w:val="28"/>
        </w:rPr>
        <w:t>Join the PBS Community of Practice</w:t>
      </w:r>
    </w:p>
    <w:p w14:paraId="11DFF7ED" w14:textId="77777777" w:rsidR="00D01063" w:rsidRDefault="00D01063" w:rsidP="00D01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webinar will offer you the opportunity to join the PBS Community of Practice for Scotland. We hope that many of you will become active members and make a commitment to the promotion and implementation of PBS throughout Scotland. During this and future events and webinars, we will explore different ways in which members can contribute.</w:t>
      </w:r>
    </w:p>
    <w:p w14:paraId="58370827" w14:textId="161A03F8" w:rsidR="00D01063" w:rsidRDefault="00D01063" w:rsidP="00D01063">
      <w:pPr>
        <w:rPr>
          <w:rStyle w:val="Hyperlink"/>
          <w:rFonts w:ascii="Helvetica" w:hAnsi="Helvetica" w:cs="Helvetica"/>
          <w:sz w:val="30"/>
          <w:szCs w:val="30"/>
          <w:lang w:eastAsia="en-GB"/>
        </w:rPr>
      </w:pPr>
      <w:r>
        <w:rPr>
          <w:rFonts w:ascii="Arial" w:hAnsi="Arial" w:cs="Arial"/>
          <w:sz w:val="28"/>
          <w:szCs w:val="28"/>
        </w:rPr>
        <w:t>Sign up here:</w:t>
      </w:r>
      <w:r>
        <w:t xml:space="preserve">  </w:t>
      </w:r>
      <w:r>
        <w:rPr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Helvetica" w:hAnsi="Helvetica" w:cs="Helvetica"/>
            <w:sz w:val="30"/>
            <w:szCs w:val="30"/>
            <w:lang w:eastAsia="en-GB"/>
          </w:rPr>
          <w:t>http://eepurl.com/g9-F8n</w:t>
        </w:r>
      </w:hyperlink>
    </w:p>
    <w:p w14:paraId="7F16F1B8" w14:textId="2E441BA0" w:rsidR="00CE70EE" w:rsidRDefault="00CE70EE" w:rsidP="00D01063">
      <w:pPr>
        <w:rPr>
          <w:rStyle w:val="Hyperlink"/>
          <w:rFonts w:ascii="Helvetica" w:hAnsi="Helvetica" w:cs="Helvetica"/>
          <w:sz w:val="30"/>
          <w:szCs w:val="30"/>
          <w:lang w:eastAsia="en-GB"/>
        </w:rPr>
      </w:pPr>
    </w:p>
    <w:p w14:paraId="05E4A5AA" w14:textId="0A5C8814" w:rsidR="00CE70EE" w:rsidRDefault="00CE70EE" w:rsidP="00D01063">
      <w:pPr>
        <w:rPr>
          <w:rStyle w:val="Hyperlink"/>
          <w:rFonts w:ascii="Helvetica" w:hAnsi="Helvetica" w:cs="Helvetica"/>
          <w:sz w:val="30"/>
          <w:szCs w:val="30"/>
          <w:lang w:eastAsia="en-GB"/>
        </w:rPr>
      </w:pPr>
      <w:r>
        <w:rPr>
          <w:noProof/>
        </w:rPr>
        <w:drawing>
          <wp:inline distT="0" distB="0" distL="0" distR="0" wp14:anchorId="62F7A061" wp14:editId="3AB8C8CC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0E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1857" w14:textId="77777777" w:rsidR="0097643B" w:rsidRDefault="0097643B" w:rsidP="00D01063">
      <w:pPr>
        <w:spacing w:after="0" w:line="240" w:lineRule="auto"/>
      </w:pPr>
      <w:r>
        <w:separator/>
      </w:r>
    </w:p>
  </w:endnote>
  <w:endnote w:type="continuationSeparator" w:id="0">
    <w:p w14:paraId="6A407FF9" w14:textId="77777777" w:rsidR="0097643B" w:rsidRDefault="0097643B" w:rsidP="00D0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110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50357" w14:textId="55861E88" w:rsidR="00D01063" w:rsidRDefault="00D01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B91EE" w14:textId="77777777" w:rsidR="00D01063" w:rsidRDefault="00D01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1090" w14:textId="77777777" w:rsidR="0097643B" w:rsidRDefault="0097643B" w:rsidP="00D01063">
      <w:pPr>
        <w:spacing w:after="0" w:line="240" w:lineRule="auto"/>
      </w:pPr>
      <w:r>
        <w:separator/>
      </w:r>
    </w:p>
  </w:footnote>
  <w:footnote w:type="continuationSeparator" w:id="0">
    <w:p w14:paraId="50D5D8E5" w14:textId="77777777" w:rsidR="0097643B" w:rsidRDefault="0097643B" w:rsidP="00D0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8F9B" w14:textId="764B699D" w:rsidR="0040131B" w:rsidRPr="0040131B" w:rsidRDefault="0040131B" w:rsidP="004013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844991" wp14:editId="7A7D4637">
          <wp:simplePos x="0" y="0"/>
          <wp:positionH relativeFrom="margin">
            <wp:posOffset>5120640</wp:posOffset>
          </wp:positionH>
          <wp:positionV relativeFrom="margin">
            <wp:posOffset>-1031875</wp:posOffset>
          </wp:positionV>
          <wp:extent cx="731520" cy="997585"/>
          <wp:effectExtent l="0" t="0" r="0" b="0"/>
          <wp:wrapSquare wrapText="bothSides"/>
          <wp:docPr id="3" name="Picture 3" descr="SCLD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D logo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F2645D6" wp14:editId="6D9CF492">
          <wp:extent cx="866913" cy="940669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13" cy="94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2A41"/>
    <w:multiLevelType w:val="hybridMultilevel"/>
    <w:tmpl w:val="6D085716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5DF22D6"/>
    <w:multiLevelType w:val="hybridMultilevel"/>
    <w:tmpl w:val="4990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18C"/>
    <w:multiLevelType w:val="hybridMultilevel"/>
    <w:tmpl w:val="A32A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3"/>
    <w:rsid w:val="000932F5"/>
    <w:rsid w:val="000F27E9"/>
    <w:rsid w:val="002E7C18"/>
    <w:rsid w:val="0040131B"/>
    <w:rsid w:val="00577BCA"/>
    <w:rsid w:val="006F25C2"/>
    <w:rsid w:val="00793F7F"/>
    <w:rsid w:val="00836127"/>
    <w:rsid w:val="0097643B"/>
    <w:rsid w:val="00983C06"/>
    <w:rsid w:val="00B83C37"/>
    <w:rsid w:val="00CE70EE"/>
    <w:rsid w:val="00D0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A99A"/>
  <w15:chartTrackingRefBased/>
  <w15:docId w15:val="{2BF7B83D-099F-470F-B974-B385B3B9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0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63"/>
  </w:style>
  <w:style w:type="paragraph" w:styleId="Footer">
    <w:name w:val="footer"/>
    <w:basedOn w:val="Normal"/>
    <w:link w:val="FooterChar"/>
    <w:uiPriority w:val="99"/>
    <w:unhideWhenUsed/>
    <w:rsid w:val="00D0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epurl.com/g9-F8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tendee.gotowebinar.com/register/252096507236522318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torvatetherapie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ycommpas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4A0D95D5D1548A6CD5DC863845D63" ma:contentTypeVersion="12" ma:contentTypeDescription="Create a new document." ma:contentTypeScope="" ma:versionID="584f08f3e0957f2b88adad5daf6d2237">
  <xsd:schema xmlns:xsd="http://www.w3.org/2001/XMLSchema" xmlns:xs="http://www.w3.org/2001/XMLSchema" xmlns:p="http://schemas.microsoft.com/office/2006/metadata/properties" xmlns:ns2="bff8d37e-16bf-4cae-869a-27a798d22982" xmlns:ns3="ad034978-1eca-4cc4-bd0b-98974abacb12" targetNamespace="http://schemas.microsoft.com/office/2006/metadata/properties" ma:root="true" ma:fieldsID="adbafda656a4b1906879e0beca663a31" ns2:_="" ns3:_="">
    <xsd:import namespace="bff8d37e-16bf-4cae-869a-27a798d22982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d37e-16bf-4cae-869a-27a798d22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433F2-4FD8-4BE1-A860-2158EE731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A6483-39FF-4C92-A6C6-429FFD2AF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8d37e-16bf-4cae-869a-27a798d22982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2CCE0-1A4C-4CBF-A05C-9D07B60047A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ad034978-1eca-4cc4-bd0b-98974abacb12"/>
    <ds:schemaRef ds:uri="bff8d37e-16bf-4cae-869a-27a798d2298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Elizabeth Clement</cp:lastModifiedBy>
  <cp:revision>2</cp:revision>
  <dcterms:created xsi:type="dcterms:W3CDTF">2021-04-13T08:45:00Z</dcterms:created>
  <dcterms:modified xsi:type="dcterms:W3CDTF">2021-04-13T08:45:00Z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0x01010073E4A0D95D5D1548A6CD5DC863845D63</vt:lpwstr>
  </property>
</Properties>
</file>